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674" w:rsidRDefault="00652674" w:rsidP="006526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2674" w:rsidRDefault="00652674" w:rsidP="00652674">
      <w:pPr>
        <w:tabs>
          <w:tab w:val="left" w:pos="1134"/>
        </w:tabs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Чернова Н.Ю.</w:t>
      </w:r>
    </w:p>
    <w:p w:rsidR="00652674" w:rsidRDefault="00652674" w:rsidP="00652674">
      <w:pPr>
        <w:tabs>
          <w:tab w:val="left" w:pos="1134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 вопросу об ответственности образовательного учреждения </w:t>
      </w:r>
    </w:p>
    <w:p w:rsidR="00652674" w:rsidRDefault="00652674" w:rsidP="00652674">
      <w:pPr>
        <w:tabs>
          <w:tab w:val="left" w:pos="1134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результаты освоения профессионального модуля </w:t>
      </w:r>
    </w:p>
    <w:p w:rsidR="00652674" w:rsidRDefault="00652674" w:rsidP="00652674">
      <w:pPr>
        <w:tabs>
          <w:tab w:val="left" w:pos="1134"/>
        </w:tabs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652674" w:rsidRDefault="00652674" w:rsidP="00652674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Проблемы внедрения Федеральных образовательных стандартов обсуждаются активно и горячо. И самый острый и затруднительный вопрос – оценка результатов освоения студентами профессионального модуля.</w:t>
      </w:r>
    </w:p>
    <w:p w:rsidR="00652674" w:rsidRDefault="00652674" w:rsidP="00652674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Казалось бы, </w:t>
      </w:r>
      <w:r>
        <w:rPr>
          <w:rFonts w:ascii="Times New Roman" w:hAnsi="Times New Roman" w:cs="Times New Roman"/>
          <w:i/>
          <w:sz w:val="28"/>
          <w:szCs w:val="28"/>
        </w:rPr>
        <w:t>результат</w:t>
      </w:r>
      <w:r>
        <w:rPr>
          <w:rFonts w:ascii="Times New Roman" w:hAnsi="Times New Roman" w:cs="Times New Roman"/>
          <w:sz w:val="28"/>
          <w:szCs w:val="28"/>
        </w:rPr>
        <w:t xml:space="preserve"> точно и четко прописан и в стандарте, и в разъяснениях по разработке примерной программы профессионального модуля: </w:t>
      </w:r>
      <w:r>
        <w:rPr>
          <w:rFonts w:ascii="Times New Roman" w:hAnsi="Times New Roman" w:cs="Times New Roman"/>
          <w:i/>
          <w:sz w:val="28"/>
          <w:szCs w:val="28"/>
        </w:rPr>
        <w:t>владение</w:t>
      </w:r>
      <w:r>
        <w:rPr>
          <w:rFonts w:ascii="Times New Roman" w:hAnsi="Times New Roman" w:cs="Times New Roman"/>
          <w:sz w:val="28"/>
          <w:szCs w:val="28"/>
        </w:rPr>
        <w:t xml:space="preserve"> студентами профессиональными компетентностями. В свою очередь,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профессиональных компетентностей необходимо отслеживать через выполнение определенного вида деятельности, обозначенного также в стандарте (раздел «Требования к освоению основной профессиональной образовательной программы»). Проверяет готовность студентов к профессиональной деятельности экзамен (квалификационный). Но </w:t>
      </w:r>
      <w:r>
        <w:rPr>
          <w:rFonts w:ascii="Times New Roman" w:hAnsi="Times New Roman" w:cs="Times New Roman"/>
          <w:i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</w:rPr>
        <w:t xml:space="preserve"> проверять (предмет оценки), </w:t>
      </w:r>
      <w:r>
        <w:rPr>
          <w:rFonts w:ascii="Times New Roman" w:hAnsi="Times New Roman" w:cs="Times New Roman"/>
          <w:i/>
          <w:sz w:val="28"/>
          <w:szCs w:val="28"/>
        </w:rPr>
        <w:t xml:space="preserve">как </w:t>
      </w:r>
      <w:r>
        <w:rPr>
          <w:rFonts w:ascii="Times New Roman" w:hAnsi="Times New Roman" w:cs="Times New Roman"/>
          <w:sz w:val="28"/>
          <w:szCs w:val="28"/>
        </w:rPr>
        <w:t xml:space="preserve">проверять (механизм оценки), а главное </w:t>
      </w:r>
      <w:r>
        <w:rPr>
          <w:rFonts w:ascii="Times New Roman" w:hAnsi="Times New Roman" w:cs="Times New Roman"/>
          <w:i/>
          <w:sz w:val="28"/>
          <w:szCs w:val="28"/>
        </w:rPr>
        <w:t>чем</w:t>
      </w:r>
      <w:r>
        <w:rPr>
          <w:rFonts w:ascii="Times New Roman" w:hAnsi="Times New Roman" w:cs="Times New Roman"/>
          <w:sz w:val="28"/>
          <w:szCs w:val="28"/>
        </w:rPr>
        <w:t xml:space="preserve"> проверять (инструмент оценки) решает образовательное учреждение. В данном высказывании мы ссылаемся на Закон РФ «Об образовании» </w:t>
      </w:r>
      <w:r>
        <w:rPr>
          <w:rFonts w:ascii="Times New Roman" w:hAnsi="Times New Roman" w:cs="Times New Roman"/>
          <w:color w:val="000000"/>
          <w:sz w:val="28"/>
          <w:szCs w:val="28"/>
        </w:rPr>
        <w:t>ст. 15, п. 3.</w:t>
      </w:r>
    </w:p>
    <w:p w:rsidR="00652674" w:rsidRDefault="00652674" w:rsidP="00652674">
      <w:pPr>
        <w:shd w:val="clear" w:color="auto" w:fill="FFFFFF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 компетентностям (общим и профессиональным), которыми «вооружило» выпускника образовательное учреждение, судят о качестве оказываемых образовательных услуг.</w:t>
      </w:r>
    </w:p>
    <w:p w:rsidR="00652674" w:rsidRDefault="00652674" w:rsidP="00652674">
      <w:pPr>
        <w:shd w:val="clear" w:color="auto" w:fill="FFFFFF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нашей статье проблемы, возникающие по ходу освоения стандартов третьего поколения, рассматриваем как движущую силу развития образовательного учреждения. Отправной точкой движения в решении вопросов внедрения стандартов для нас послужило понятие качества образования.</w:t>
      </w:r>
    </w:p>
    <w:p w:rsidR="00652674" w:rsidRDefault="00652674" w:rsidP="00652674">
      <w:pPr>
        <w:shd w:val="clear" w:color="auto" w:fill="FFFFFF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lastRenderedPageBreak/>
        <w:t xml:space="preserve">Качество образования </w:t>
      </w:r>
      <w:r>
        <w:rPr>
          <w:rFonts w:ascii="Times New Roman" w:hAnsi="Times New Roman" w:cs="Times New Roman"/>
          <w:color w:val="000000"/>
          <w:sz w:val="28"/>
          <w:szCs w:val="28"/>
        </w:rPr>
        <w:t>(Е.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Шишов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– качество норм и целей, качество условий, качество образовательного процесса, качество конечных результатов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652674" w:rsidRDefault="00652674" w:rsidP="00652674">
      <w:pPr>
        <w:tabs>
          <w:tab w:val="left" w:pos="1134"/>
          <w:tab w:val="left" w:pos="12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Качество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–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это совокупность характеристик продукта или услуги; это удовлетворение требований потребителя; это со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softHyphen/>
        <w:t>ответствие предмета как результата труда некоторым задан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softHyphen/>
        <w:t>ным стандартам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[1].</w:t>
      </w:r>
    </w:p>
    <w:p w:rsidR="00652674" w:rsidRDefault="00652674" w:rsidP="00652674">
      <w:pPr>
        <w:shd w:val="clear" w:color="auto" w:fill="FFFFFF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обобщенном виде качество образования можно представить в виде двух основных блоках:</w:t>
      </w:r>
    </w:p>
    <w:p w:rsidR="00652674" w:rsidRDefault="00652674" w:rsidP="00652674">
      <w:pPr>
        <w:shd w:val="clear" w:color="auto" w:fill="FFFFFF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 Качество основных видов дея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тельности. Возможности и ресурсы.</w:t>
      </w:r>
    </w:p>
    <w:p w:rsidR="00652674" w:rsidRDefault="00652674" w:rsidP="00652674">
      <w:pPr>
        <w:tabs>
          <w:tab w:val="left" w:pos="1134"/>
          <w:tab w:val="left" w:pos="126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 Качество результатов дея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тельности </w:t>
      </w:r>
      <w:r>
        <w:rPr>
          <w:rFonts w:ascii="Times New Roman" w:hAnsi="Times New Roman" w:cs="Times New Roman"/>
          <w:color w:val="000000"/>
          <w:sz w:val="28"/>
          <w:szCs w:val="28"/>
        </w:rPr>
        <w:t>[2].</w:t>
      </w:r>
    </w:p>
    <w:p w:rsidR="00652674" w:rsidRDefault="00652674" w:rsidP="00652674">
      <w:pPr>
        <w:tabs>
          <w:tab w:val="left" w:pos="1134"/>
          <w:tab w:val="left" w:pos="12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Соответственно, образовательное учреждение на квалификационном экзамене должно оценивать продукт и процесс деятельности, соотнеся его с эталоном или стандартом. А если нет нормативного документа, определяющего эталон продукта или процесса?</w:t>
      </w:r>
    </w:p>
    <w:p w:rsidR="00652674" w:rsidRDefault="00652674" w:rsidP="00652674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 (и его качество) авторы стандарта предлагают отслеживать (оценивать) через показатели результативности, методы и формы контроля и оценки. Разрабатывает показатели и отбирает методики учреждение самостоятельно, причем, опираясь только на стандарт. И с этого момента появляются камни преткновения.</w:t>
      </w:r>
    </w:p>
    <w:p w:rsidR="00652674" w:rsidRDefault="00652674" w:rsidP="00652674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камень – верность и корректность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формулировок показателей результатов освоения профессионального модуля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i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</w:rPr>
        <w:t xml:space="preserve"> необходимо увидеть, </w:t>
      </w:r>
      <w:r>
        <w:rPr>
          <w:rFonts w:ascii="Times New Roman" w:hAnsi="Times New Roman" w:cs="Times New Roman"/>
          <w:i/>
          <w:sz w:val="28"/>
          <w:szCs w:val="28"/>
        </w:rPr>
        <w:t>куда</w:t>
      </w:r>
      <w:r>
        <w:rPr>
          <w:rFonts w:ascii="Times New Roman" w:hAnsi="Times New Roman" w:cs="Times New Roman"/>
          <w:sz w:val="28"/>
          <w:szCs w:val="28"/>
        </w:rPr>
        <w:t xml:space="preserve"> посмотреть или </w:t>
      </w:r>
      <w:r>
        <w:rPr>
          <w:rFonts w:ascii="Times New Roman" w:hAnsi="Times New Roman" w:cs="Times New Roman"/>
          <w:i/>
          <w:sz w:val="28"/>
          <w:szCs w:val="28"/>
        </w:rPr>
        <w:t xml:space="preserve">к чему </w:t>
      </w:r>
      <w:r>
        <w:rPr>
          <w:rFonts w:ascii="Times New Roman" w:hAnsi="Times New Roman" w:cs="Times New Roman"/>
          <w:sz w:val="28"/>
          <w:szCs w:val="28"/>
        </w:rPr>
        <w:t>приложить показатель? Образовательные учреждения на эти вопросы отвечают на свой лад. Так вытекает проблема оценки предмета процесса и продукта.</w:t>
      </w:r>
    </w:p>
    <w:p w:rsidR="00652674" w:rsidRDefault="00652674" w:rsidP="00652674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Второй камень – методы контроля и оценки результата. В разъяснениях по разработке примерной программы профессионального модуля рекомендован метод экспертного оценивания. На вопрос: «Кто – эксперт?» </w:t>
      </w:r>
      <w:r>
        <w:rPr>
          <w:rFonts w:ascii="Times New Roman" w:hAnsi="Times New Roman" w:cs="Times New Roman"/>
          <w:sz w:val="28"/>
          <w:szCs w:val="28"/>
        </w:rPr>
        <w:noBreakHyphen/>
        <w:t xml:space="preserve"> авторы стандарта отвечают в разделе «Требования к условиям реализации ОПОП» и №307-ФЗ от 1 декабря 2007 г. «О внесении изменений в отдельные законодательные акты Российской Федерации в целях </w:t>
      </w:r>
      <w:r>
        <w:rPr>
          <w:rFonts w:ascii="Times New Roman" w:hAnsi="Times New Roman" w:cs="Times New Roman"/>
          <w:sz w:val="28"/>
          <w:szCs w:val="28"/>
        </w:rPr>
        <w:lastRenderedPageBreak/>
        <w:t>предоставления объединениям работодателей права участвовать в разработке и реализации государственной политики в области профессионального образования».</w:t>
      </w:r>
    </w:p>
    <w:p w:rsidR="00652674" w:rsidRDefault="00652674" w:rsidP="00652674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 проверить квалифицированность и объективность экспертной оценки? Вот вторая проблема.</w:t>
      </w:r>
    </w:p>
    <w:p w:rsidR="00652674" w:rsidRDefault="00652674" w:rsidP="00652674">
      <w:pPr>
        <w:pStyle w:val="a3"/>
        <w:tabs>
          <w:tab w:val="left" w:pos="1134"/>
        </w:tabs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Третий камень – средства оценки результатов освоения профессионального модуля. Закон РФ «Об образовании»</w:t>
      </w:r>
      <w:r>
        <w:rPr>
          <w:color w:val="000000"/>
          <w:sz w:val="28"/>
          <w:szCs w:val="28"/>
        </w:rPr>
        <w:t xml:space="preserve"> (ст.15, п. 3.) </w:t>
      </w:r>
      <w:r>
        <w:rPr>
          <w:sz w:val="28"/>
          <w:szCs w:val="28"/>
        </w:rPr>
        <w:t xml:space="preserve">гласит, что «образовательное учреждение самостоятельно в выборе системы оценок, формы, порядка и периодичности промежуточной аттестации обучающихся». И это уже третья проблема – </w:t>
      </w:r>
      <w:proofErr w:type="spellStart"/>
      <w:r>
        <w:rPr>
          <w:sz w:val="28"/>
          <w:szCs w:val="28"/>
        </w:rPr>
        <w:t>валидность</w:t>
      </w:r>
      <w:proofErr w:type="spellEnd"/>
      <w:r>
        <w:rPr>
          <w:sz w:val="28"/>
          <w:szCs w:val="28"/>
        </w:rPr>
        <w:t xml:space="preserve"> и релевантность оценочных средств.</w:t>
      </w:r>
    </w:p>
    <w:p w:rsidR="00652674" w:rsidRDefault="00652674" w:rsidP="00652674">
      <w:pPr>
        <w:pStyle w:val="a3"/>
        <w:tabs>
          <w:tab w:val="left" w:pos="1134"/>
        </w:tabs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главной задачей современного образования является создание модели обеспечения, а не контроля качества образования.</w:t>
      </w:r>
    </w:p>
    <w:p w:rsidR="00652674" w:rsidRDefault="00652674" w:rsidP="00652674">
      <w:pPr>
        <w:pStyle w:val="a3"/>
        <w:tabs>
          <w:tab w:val="left" w:pos="1134"/>
        </w:tabs>
        <w:spacing w:after="0"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Исходя из выше указанных проблем нами были</w:t>
      </w:r>
      <w:proofErr w:type="gramEnd"/>
      <w:r>
        <w:rPr>
          <w:sz w:val="28"/>
          <w:szCs w:val="28"/>
        </w:rPr>
        <w:t xml:space="preserve"> предприняты следующие шаги: </w:t>
      </w:r>
    </w:p>
    <w:p w:rsidR="00652674" w:rsidRDefault="00652674" w:rsidP="00652674">
      <w:pPr>
        <w:pStyle w:val="a3"/>
        <w:numPr>
          <w:ilvl w:val="0"/>
          <w:numId w:val="1"/>
        </w:numPr>
        <w:tabs>
          <w:tab w:val="left" w:pos="1134"/>
        </w:tabs>
        <w:suppressAutoHyphens/>
        <w:autoSpaceDE/>
        <w:adjustRightInd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Рецензирование (внешнее и внутреннее) работодателем рабочих программ профессиональных модулей.</w:t>
      </w:r>
    </w:p>
    <w:p w:rsidR="00652674" w:rsidRDefault="00652674" w:rsidP="00652674">
      <w:pPr>
        <w:pStyle w:val="a3"/>
        <w:numPr>
          <w:ilvl w:val="0"/>
          <w:numId w:val="1"/>
        </w:numPr>
        <w:tabs>
          <w:tab w:val="left" w:pos="1134"/>
        </w:tabs>
        <w:suppressAutoHyphens/>
        <w:autoSpaceDE/>
        <w:adjustRightInd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Разработка локальных актов согласно требованиям и нормативной базе ФГОС СПО.</w:t>
      </w:r>
    </w:p>
    <w:p w:rsidR="00652674" w:rsidRDefault="00652674" w:rsidP="00652674">
      <w:pPr>
        <w:pStyle w:val="a3"/>
        <w:numPr>
          <w:ilvl w:val="0"/>
          <w:numId w:val="1"/>
        </w:numPr>
        <w:tabs>
          <w:tab w:val="left" w:pos="1134"/>
        </w:tabs>
        <w:suppressAutoHyphens/>
        <w:autoSpaceDE/>
        <w:adjustRightInd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Разработка макета паспорта контрольных оценочных сре</w:t>
      </w:r>
      <w:proofErr w:type="gramStart"/>
      <w:r>
        <w:rPr>
          <w:sz w:val="28"/>
          <w:szCs w:val="28"/>
        </w:rPr>
        <w:t>дств пр</w:t>
      </w:r>
      <w:proofErr w:type="gramEnd"/>
      <w:r>
        <w:rPr>
          <w:sz w:val="28"/>
          <w:szCs w:val="28"/>
        </w:rPr>
        <w:t>офессионального модуля.</w:t>
      </w:r>
    </w:p>
    <w:p w:rsidR="00652674" w:rsidRDefault="00652674" w:rsidP="00652674">
      <w:pPr>
        <w:pStyle w:val="a3"/>
        <w:numPr>
          <w:ilvl w:val="0"/>
          <w:numId w:val="1"/>
        </w:numPr>
        <w:tabs>
          <w:tab w:val="left" w:pos="1134"/>
        </w:tabs>
        <w:suppressAutoHyphens/>
        <w:autoSpaceDE/>
        <w:adjustRightInd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Организация </w:t>
      </w:r>
      <w:proofErr w:type="spellStart"/>
      <w:r>
        <w:rPr>
          <w:sz w:val="28"/>
          <w:szCs w:val="28"/>
        </w:rPr>
        <w:t>критериальной</w:t>
      </w:r>
      <w:proofErr w:type="spellEnd"/>
      <w:r>
        <w:rPr>
          <w:sz w:val="28"/>
          <w:szCs w:val="28"/>
        </w:rPr>
        <w:t xml:space="preserve"> и накопительной системы оценивания формирования общих и профессиональных компетентностей у студентов.</w:t>
      </w:r>
    </w:p>
    <w:p w:rsidR="00652674" w:rsidRDefault="00652674" w:rsidP="00652674">
      <w:pPr>
        <w:pStyle w:val="a3"/>
        <w:numPr>
          <w:ilvl w:val="0"/>
          <w:numId w:val="1"/>
        </w:numPr>
        <w:tabs>
          <w:tab w:val="left" w:pos="1134"/>
        </w:tabs>
        <w:suppressAutoHyphens/>
        <w:autoSpaceDE/>
        <w:adjustRightInd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рамках выше указанных актов определена типология заданий для проведения промежуточной аттестации профессионального модуля: </w:t>
      </w:r>
    </w:p>
    <w:p w:rsidR="00652674" w:rsidRDefault="00652674" w:rsidP="00652674">
      <w:pPr>
        <w:pStyle w:val="a3"/>
        <w:tabs>
          <w:tab w:val="left" w:pos="1134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ситуационные задания (кейсы, педагогические ситуации);</w:t>
      </w:r>
    </w:p>
    <w:p w:rsidR="00652674" w:rsidRDefault="00652674" w:rsidP="00652674">
      <w:pPr>
        <w:pStyle w:val="a3"/>
        <w:tabs>
          <w:tab w:val="left" w:pos="1134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проектировочные (проекты, проектные задачи, курсовые проекты);</w:t>
      </w:r>
    </w:p>
    <w:p w:rsidR="00652674" w:rsidRDefault="00652674" w:rsidP="00652674">
      <w:pPr>
        <w:pStyle w:val="a3"/>
        <w:tabs>
          <w:tab w:val="left" w:pos="1134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имитационные (выполнение роли одного из участников образовательного процесса).</w:t>
      </w:r>
    </w:p>
    <w:p w:rsidR="00652674" w:rsidRDefault="00652674" w:rsidP="00652674">
      <w:pPr>
        <w:pStyle w:val="a3"/>
        <w:tabs>
          <w:tab w:val="left" w:pos="1134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Этим, конечно, мы не можем ограничиться в решении обозначенных проблем. Но уже первые шаги дают свои результаты в понимании и </w:t>
      </w:r>
      <w:r>
        <w:rPr>
          <w:color w:val="000000"/>
          <w:sz w:val="28"/>
          <w:szCs w:val="28"/>
        </w:rPr>
        <w:lastRenderedPageBreak/>
        <w:t>продвижении тернистого пути по освоению ФГОС СПО.</w:t>
      </w:r>
    </w:p>
    <w:p w:rsidR="00652674" w:rsidRDefault="00652674" w:rsidP="00652674">
      <w:pPr>
        <w:pStyle w:val="a3"/>
        <w:tabs>
          <w:tab w:val="left" w:pos="1134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Усиление самостоятельности образовательного учреждения в улучшении качества образования, участие общественной и профессиональ</w:t>
      </w:r>
      <w:r>
        <w:rPr>
          <w:color w:val="000000"/>
          <w:sz w:val="28"/>
          <w:szCs w:val="28"/>
        </w:rPr>
        <w:softHyphen/>
        <w:t xml:space="preserve">ной структур во внешнем оценивании качества, смещение ответственности из стороны подконтрольности в сторону открытости оценки – вот основные направления развития современного образования, которые поспособствуют формированию общих и профессиональных компетентностей. </w:t>
      </w:r>
    </w:p>
    <w:p w:rsidR="00652674" w:rsidRDefault="00652674" w:rsidP="00652674">
      <w:pPr>
        <w:tabs>
          <w:tab w:val="left" w:pos="1134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52674" w:rsidRDefault="00652674" w:rsidP="00652674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652674" w:rsidRDefault="00652674" w:rsidP="00652674">
      <w:pPr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Бутылина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Е.В. Факторы, влияющие на качество образования // Завуч.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2005. №7.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С. 5</w:t>
      </w:r>
      <w:r>
        <w:rPr>
          <w:rFonts w:ascii="Times New Roman" w:hAnsi="Times New Roman" w:cs="Times New Roman"/>
          <w:sz w:val="28"/>
          <w:szCs w:val="28"/>
        </w:rPr>
        <w:noBreakHyphen/>
        <w:t>9.</w:t>
      </w:r>
    </w:p>
    <w:p w:rsidR="00652674" w:rsidRDefault="00652674" w:rsidP="00652674">
      <w:pPr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Гирба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Е.Ю. Качество образования </w:t>
      </w:r>
      <w:r>
        <w:rPr>
          <w:rFonts w:ascii="Times New Roman" w:hAnsi="Times New Roman" w:cs="Times New Roman"/>
          <w:sz w:val="28"/>
          <w:szCs w:val="28"/>
        </w:rPr>
        <w:noBreakHyphen/>
        <w:t xml:space="preserve"> от идеи развития общеобразова</w:t>
      </w:r>
      <w:r>
        <w:rPr>
          <w:rFonts w:ascii="Times New Roman" w:hAnsi="Times New Roman" w:cs="Times New Roman"/>
          <w:sz w:val="28"/>
          <w:szCs w:val="28"/>
        </w:rPr>
        <w:softHyphen/>
        <w:t>тель</w:t>
      </w:r>
      <w:r>
        <w:rPr>
          <w:rFonts w:ascii="Times New Roman" w:hAnsi="Times New Roman" w:cs="Times New Roman"/>
          <w:sz w:val="28"/>
          <w:szCs w:val="28"/>
        </w:rPr>
        <w:softHyphen/>
        <w:t>ной школы до реальности // Завуч. 2005. №6.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С. 5</w:t>
      </w:r>
      <w:r>
        <w:rPr>
          <w:rFonts w:ascii="Times New Roman" w:hAnsi="Times New Roman" w:cs="Times New Roman"/>
          <w:sz w:val="28"/>
          <w:szCs w:val="28"/>
        </w:rPr>
        <w:noBreakHyphen/>
        <w:t>9.</w:t>
      </w:r>
    </w:p>
    <w:p w:rsidR="00652674" w:rsidRDefault="00652674" w:rsidP="00652674">
      <w:pPr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 РФ от 10.07.1992. «Об образовании».</w:t>
      </w:r>
    </w:p>
    <w:p w:rsidR="00652674" w:rsidRDefault="00652674" w:rsidP="00652674">
      <w:pPr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Разъяснения по формированию примерных программ профессиональных модулей начального профессионального и среднего профессионального образования на основе Федеральных государственных образовательных стандартов начального профессионального и среднего профессионального образования, 2009.</w:t>
      </w:r>
    </w:p>
    <w:p w:rsidR="00652674" w:rsidRDefault="00652674" w:rsidP="00652674">
      <w:pPr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Федеральные государственные образовательные стандарты среднего профессионального образования, 2009.</w:t>
      </w:r>
    </w:p>
    <w:p w:rsidR="003E6C17" w:rsidRDefault="003E6C17">
      <w:bookmarkStart w:id="0" w:name="_GoBack"/>
      <w:bookmarkEnd w:id="0"/>
    </w:p>
    <w:sectPr w:rsidR="003E6C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948CC"/>
    <w:multiLevelType w:val="hybridMultilevel"/>
    <w:tmpl w:val="264A3DE6"/>
    <w:lvl w:ilvl="0" w:tplc="F3522B28">
      <w:start w:val="1"/>
      <w:numFmt w:val="decimal"/>
      <w:lvlText w:val="%1."/>
      <w:lvlJc w:val="left"/>
      <w:pPr>
        <w:ind w:left="1069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C6E2CD4"/>
    <w:multiLevelType w:val="hybridMultilevel"/>
    <w:tmpl w:val="135C1E52"/>
    <w:lvl w:ilvl="0" w:tplc="E87ED3CE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F97"/>
    <w:rsid w:val="00095F97"/>
    <w:rsid w:val="003E6C17"/>
    <w:rsid w:val="00652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6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652674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4">
    <w:name w:val="Основной текст Знак"/>
    <w:basedOn w:val="a0"/>
    <w:link w:val="a3"/>
    <w:uiPriority w:val="99"/>
    <w:semiHidden/>
    <w:rsid w:val="00652674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6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652674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4">
    <w:name w:val="Основной текст Знак"/>
    <w:basedOn w:val="a0"/>
    <w:link w:val="a3"/>
    <w:uiPriority w:val="99"/>
    <w:semiHidden/>
    <w:rsid w:val="00652674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14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895</Words>
  <Characters>5106</Characters>
  <Application>Microsoft Office Word</Application>
  <DocSecurity>0</DocSecurity>
  <Lines>42</Lines>
  <Paragraphs>11</Paragraphs>
  <ScaleCrop>false</ScaleCrop>
  <Company>Krokoz™</Company>
  <LinksUpToDate>false</LinksUpToDate>
  <CharactersWithSpaces>5990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Антонина</dc:creator>
  <cp:keywords/>
  <dc:description/>
  <cp:lastModifiedBy>Антонина</cp:lastModifiedBy>
  <cp:revision>3</cp:revision>
  <dcterms:created xsi:type="dcterms:W3CDTF">2013-11-30T07:46:00Z</dcterms:created>
  <dcterms:modified xsi:type="dcterms:W3CDTF">2013-11-30T07:46:00Z</dcterms:modified>
</cp:coreProperties>
</file>