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81" w:rsidRDefault="00311081" w:rsidP="00311081">
      <w:pPr>
        <w:spacing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Васильев В.Г.</w:t>
      </w:r>
    </w:p>
    <w:p w:rsidR="00311081" w:rsidRDefault="00311081" w:rsidP="003110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Система развивающего обучения Д.Б. Эльконина–В.В. Давыдова </w:t>
      </w:r>
    </w:p>
    <w:p w:rsidR="00311081" w:rsidRDefault="00311081" w:rsidP="003110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как способ подготовки современных педагогов</w:t>
      </w:r>
    </w:p>
    <w:p w:rsidR="00311081" w:rsidRDefault="00311081" w:rsidP="0031108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(вхождение в эксперимент)</w:t>
      </w:r>
    </w:p>
    <w:p w:rsidR="00311081" w:rsidRDefault="00311081" w:rsidP="0031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081" w:rsidRDefault="00311081" w:rsidP="0031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посвящена решению задачи создания практики развивающего обучения (РО) при подготовке педагогов. Точнее, основная задача наших исследований – обнаружить в теории и практике Системы Д.Б.Эльконина–В.В.Давыдова [1] такие скрытые возможности, которые позволят спроектировать и провести </w:t>
      </w:r>
      <w:r>
        <w:rPr>
          <w:rFonts w:ascii="Times New Roman" w:hAnsi="Times New Roman" w:cs="Times New Roman"/>
          <w:i/>
          <w:sz w:val="28"/>
          <w:szCs w:val="28"/>
        </w:rPr>
        <w:t>формирующий эксперимент</w:t>
      </w:r>
      <w:r>
        <w:rPr>
          <w:rFonts w:ascii="Times New Roman" w:hAnsi="Times New Roman" w:cs="Times New Roman"/>
          <w:sz w:val="28"/>
          <w:szCs w:val="28"/>
        </w:rPr>
        <w:t xml:space="preserve"> по переносу основных положений и принципов теории и практики РО на профессиональную школу. </w:t>
      </w:r>
    </w:p>
    <w:p w:rsidR="00311081" w:rsidRDefault="00311081" w:rsidP="0031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Обозначим основные (базовые) </w:t>
      </w:r>
      <w:r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логике РО, которые следует решить до и в ходе эксперимента.</w:t>
      </w:r>
    </w:p>
    <w:p w:rsidR="00311081" w:rsidRDefault="00311081" w:rsidP="003110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Определиться с понятием «</w:t>
      </w:r>
      <w:r>
        <w:rPr>
          <w:rFonts w:ascii="Times New Roman" w:hAnsi="Times New Roman"/>
          <w:i/>
          <w:sz w:val="28"/>
          <w:szCs w:val="28"/>
        </w:rPr>
        <w:t>теоретическое мышление</w:t>
      </w:r>
      <w:r>
        <w:rPr>
          <w:rFonts w:ascii="Times New Roman" w:hAnsi="Times New Roman"/>
          <w:sz w:val="28"/>
          <w:szCs w:val="28"/>
        </w:rPr>
        <w:t xml:space="preserve">» в студенческом возрасте и определить </w:t>
      </w:r>
      <w:r>
        <w:rPr>
          <w:rFonts w:ascii="Times New Roman" w:hAnsi="Times New Roman"/>
          <w:i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создаваемой системы. Другими словами,  ответить на вопрос: можно ли поставить задачу развития теоретического мышления в студенческом возрасте в педагогическом профессиональном образовании.</w:t>
      </w:r>
    </w:p>
    <w:p w:rsidR="00311081" w:rsidRDefault="00311081" w:rsidP="003110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основной метод РО в профессиональном образовании:</w:t>
      </w:r>
    </w:p>
    <w:p w:rsidR="00311081" w:rsidRDefault="00311081" w:rsidP="00311081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базовую потребность, лежащую в основе учебно-профессиональной деятельности в студенческом возрасте;</w:t>
      </w:r>
    </w:p>
    <w:p w:rsidR="00311081" w:rsidRDefault="00311081" w:rsidP="00311081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определить, что есть учебная задача (или ее аналог) в профессиональном педагогическом образовании и метод ее решения.</w:t>
      </w:r>
    </w:p>
    <w:p w:rsidR="00311081" w:rsidRDefault="00311081" w:rsidP="003110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основные риски.</w:t>
      </w:r>
    </w:p>
    <w:p w:rsidR="00311081" w:rsidRDefault="00311081" w:rsidP="003110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Определиться с основным местом проведения эксперимента и провести его.</w:t>
      </w:r>
    </w:p>
    <w:p w:rsidR="00311081" w:rsidRDefault="00311081" w:rsidP="003110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Наша позиция относительно </w:t>
      </w:r>
      <w:r>
        <w:rPr>
          <w:rFonts w:ascii="Times New Roman" w:hAnsi="Times New Roman"/>
          <w:i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развития основана на одном высказывании П.Г. Щедровицкого, которое в силу его важности приведем полностью: «Для меня принципиальным является один из разговоров с В.В.Давыдовым, в котором он сказал, на мой взгляд, очень жестко и определенно: “Эффекты развития есть в любой педагогике, но мы попытались превратить развитие в цель, а этого, по большому счету, не делал никто”. Это мне кажется принципиальным, потому что за этим стоит представление о том, что развиваться может только мышление и ничто другое, и именно поэтому нельзя превратить другие процессы в цель развивающей педагогики» [2, С. 19]. </w:t>
      </w:r>
    </w:p>
    <w:p w:rsidR="00311081" w:rsidRDefault="00311081" w:rsidP="003110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основная </w:t>
      </w:r>
      <w:r>
        <w:rPr>
          <w:rFonts w:ascii="Times New Roman" w:hAnsi="Times New Roman"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нашего исследования – развитие особой формы </w:t>
      </w:r>
      <w:r>
        <w:rPr>
          <w:rFonts w:ascii="Times New Roman" w:hAnsi="Times New Roman"/>
          <w:i/>
          <w:sz w:val="28"/>
          <w:szCs w:val="28"/>
        </w:rPr>
        <w:t>мышления</w:t>
      </w:r>
      <w:r>
        <w:rPr>
          <w:rFonts w:ascii="Times New Roman" w:hAnsi="Times New Roman"/>
          <w:sz w:val="28"/>
          <w:szCs w:val="28"/>
        </w:rPr>
        <w:t xml:space="preserve"> (названного В.В. Давыдовым теоретическим) в студенческом возрасте.</w:t>
      </w:r>
      <w:r>
        <w:rPr>
          <w:rFonts w:ascii="Times New Roman" w:eastAsia="+mj-ea" w:hAnsi="Times New Roman"/>
          <w:smallCaps/>
          <w:color w:val="4E3B30"/>
          <w:kern w:val="24"/>
          <w:position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нашем случае данная задача развития должна строиться на предметном материале. Этим предметным материалом для нас является сама Система развивающего обучения (в младшей школе), ее теория, методы и практика. Таким образом, теория и практика развивающего обучения выступают </w:t>
      </w:r>
      <w:r>
        <w:rPr>
          <w:rFonts w:ascii="Times New Roman" w:hAnsi="Times New Roman"/>
          <w:i/>
          <w:sz w:val="28"/>
          <w:szCs w:val="28"/>
        </w:rPr>
        <w:t>как цель и средство нашего эксперимента.</w:t>
      </w:r>
    </w:p>
    <w:p w:rsidR="00311081" w:rsidRDefault="00311081" w:rsidP="003110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Содержанием теоретического мышления человека в школьном возрасте (по В.В. Давыдову) является </w:t>
      </w:r>
      <w:r>
        <w:rPr>
          <w:rFonts w:ascii="Times New Roman" w:hAnsi="Times New Roman"/>
          <w:i/>
          <w:sz w:val="28"/>
          <w:szCs w:val="28"/>
        </w:rPr>
        <w:t>способность к содержательному обобщению, анализу, планированию и рефлексии.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Эти характеристики теоретического мышления являются базовыми и актуальными и в студенческом возрасте, но мы добавляем к ним еще две базовые характеристики: способность к </w:t>
      </w:r>
      <w:r>
        <w:rPr>
          <w:rFonts w:ascii="Times New Roman" w:hAnsi="Times New Roman"/>
          <w:i/>
          <w:sz w:val="28"/>
          <w:szCs w:val="28"/>
        </w:rPr>
        <w:t>инновационности</w:t>
      </w:r>
      <w:r>
        <w:rPr>
          <w:rFonts w:ascii="Times New Roman" w:hAnsi="Times New Roman"/>
          <w:sz w:val="28"/>
          <w:szCs w:val="28"/>
        </w:rPr>
        <w:t xml:space="preserve"> и к </w:t>
      </w:r>
      <w:r>
        <w:rPr>
          <w:rFonts w:ascii="Times New Roman" w:hAnsi="Times New Roman"/>
          <w:i/>
          <w:sz w:val="28"/>
          <w:szCs w:val="28"/>
        </w:rPr>
        <w:t>понимающей коммуникации</w:t>
      </w:r>
      <w:r>
        <w:rPr>
          <w:rFonts w:ascii="Times New Roman" w:hAnsi="Times New Roman"/>
          <w:sz w:val="28"/>
          <w:szCs w:val="28"/>
        </w:rPr>
        <w:t>.</w:t>
      </w:r>
    </w:p>
    <w:p w:rsidR="00311081" w:rsidRDefault="00311081" w:rsidP="0031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основной задачи развития теоретического мышления формирование способности к содержательному обобщению, анализу, планированию и рефлексии в студенческом возрасте имеет две необходимых стороны: во-первых, компенсирует недостатки в овладении учебной деятельностью в школе, во-вторых, эта способность есть и объект, и средство деятельности учителя в развивающем обучении.</w:t>
      </w:r>
    </w:p>
    <w:p w:rsidR="00311081" w:rsidRDefault="00311081" w:rsidP="0031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Инновационность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связана, на наш взгляд, с динамикой познавательной потребности.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возрасте от 18 до 23 лет на базе способности и возможности познавать мир начинает формироваться потребность в его преобразовании. Способность преобразовывать мир, создавать его новые формы мы и называем инновацинностью. Методы формирования этой способности нами изучаются в экспериментальном режиме. Мы связываем формирование инновационности с индивидуальными и коллективными образовательными достижениями студентов. Исследования, творчество, проектирование, инновационные виды практик и институтов – вот основные виды деятельностей и пространств, где формируется инновационность. Конференции, социальные проекты, форумы, презентации и портфолио – вот места предъявления и оценки инновационности.</w:t>
      </w:r>
    </w:p>
    <w:p w:rsidR="00311081" w:rsidRDefault="00311081" w:rsidP="0031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связана, прежде всего, с понимающим взаимодействием, с процессом понимания. Это способность из разных частных представлений разных людей построить общий смысл – новое знание, то есть из частных «я» построить общее «Мы». Коммуникативность обеспечивает способность к разделению интеллектуального труда, она обеспечивает «сборку» его продуктов. Это и есть главные смыслы командной работы. С психологической точки зрения это способность продуктивно включаться в интериоризационные и экстериоризационные процессы, фактически формирующие сознание человека (Л.С. Выготский). Оценка коммуникативности связана с оценкой коллективного продукта и способами его создания.</w:t>
      </w:r>
    </w:p>
    <w:p w:rsidR="00311081" w:rsidRDefault="00311081" w:rsidP="0031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этих базовых компетенций позволяет в полной мере реализовать основные функции мышления (П.Г. Щедровицкий):</w:t>
      </w:r>
    </w:p>
    <w:p w:rsidR="00311081" w:rsidRDefault="00311081" w:rsidP="00311081">
      <w:pPr>
        <w:pStyle w:val="a3"/>
        <w:numPr>
          <w:ilvl w:val="0"/>
          <w:numId w:val="2"/>
        </w:num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целое;</w:t>
      </w:r>
    </w:p>
    <w:p w:rsidR="00311081" w:rsidRDefault="00311081" w:rsidP="00311081">
      <w:pPr>
        <w:pStyle w:val="a3"/>
        <w:numPr>
          <w:ilvl w:val="0"/>
          <w:numId w:val="2"/>
        </w:num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суть;</w:t>
      </w:r>
    </w:p>
    <w:p w:rsidR="00311081" w:rsidRDefault="00311081" w:rsidP="00311081">
      <w:pPr>
        <w:pStyle w:val="a3"/>
        <w:numPr>
          <w:ilvl w:val="0"/>
          <w:numId w:val="2"/>
        </w:num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предвидеть будущее;</w:t>
      </w:r>
    </w:p>
    <w:p w:rsidR="00311081" w:rsidRDefault="00311081" w:rsidP="00311081">
      <w:pPr>
        <w:pStyle w:val="a3"/>
        <w:numPr>
          <w:ilvl w:val="0"/>
          <w:numId w:val="2"/>
        </w:num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деятельность, в том числе разделение (интеллектуального) труда;</w:t>
      </w:r>
    </w:p>
    <w:p w:rsidR="00311081" w:rsidRDefault="00311081" w:rsidP="0031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С психологической точки зрения учебная задача есть способ, каким психические функции людей, обеспечивающие создание теоретического понятия, помещаются сначала как учебные отношения между детьми (в классе, в группе), а затем по закону интериоризации достигают форм индивидуального сознания. Учебная задача является одним из основных достижений теории развивающего обучения. </w:t>
      </w:r>
    </w:p>
    <w:p w:rsidR="00311081" w:rsidRDefault="00311081" w:rsidP="003110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образовательной точки зрения основным в понимании смысла учебной задачи является такая задача, которая вынуждает ученика искать общий способ решения всех задач данного типа [3, С. 28].</w:t>
      </w:r>
    </w:p>
    <w:p w:rsidR="00311081" w:rsidRDefault="00311081" w:rsidP="003110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Давыдов дает учебной задаче такое развернутое определение: «Учебная задача требует от школьников: 1) анализа ее условий с целью обнаружения в них некоторого общего отношения, имеющего закономерную связь с различными его проявлениями, т.е. построения содержательной абстракции и содержательного обобщения; 2) выведения на основе этой абстракции и этого обобщения  некоторых частных отношений и их объединения в целостный объект, т.е. построения его «клеточки» и мысленного конкретного объекта; 3) овладения в этом аналитико-синтетическом процессе общим способом мысленного построения изучаемого объекта» [1, с. 157].</w:t>
      </w:r>
    </w:p>
    <w:p w:rsidR="00311081" w:rsidRDefault="00311081" w:rsidP="003110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основным содержанием учебной задачи является теоретическое понятие. Само это понятие, его зарождение, развитие и становление, его форма являются главным «аргументом» (способом) организации предметного материала, на котором конкретизируется и развертывается учебная задача. </w:t>
      </w:r>
    </w:p>
    <w:p w:rsidR="00311081" w:rsidRDefault="00311081" w:rsidP="003110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содержанием учебной задачи для студентов должно являться теоретическое понятие. Но какова его предметность? Попытаемся ответить на этот вопрос.</w:t>
      </w:r>
    </w:p>
    <w:p w:rsidR="00311081" w:rsidRDefault="00311081" w:rsidP="003110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Главным в педагогической деятельности учителя является организация учебной деятельности детей. По сути учебной деятельности такая задача </w:t>
      </w:r>
      <w:r>
        <w:rPr>
          <w:rFonts w:ascii="Times New Roman" w:hAnsi="Times New Roman"/>
          <w:bCs/>
          <w:iCs/>
          <w:sz w:val="28"/>
          <w:szCs w:val="28"/>
        </w:rPr>
        <w:noBreakHyphen/>
        <w:t xml:space="preserve"> задача развития </w:t>
      </w:r>
      <w:r>
        <w:rPr>
          <w:rFonts w:ascii="Times New Roman" w:hAnsi="Times New Roman"/>
          <w:bCs/>
          <w:iCs/>
          <w:sz w:val="28"/>
          <w:szCs w:val="28"/>
        </w:rPr>
        <w:noBreakHyphen/>
        <w:t xml:space="preserve"> является предельно продуктивной [4, с. 11],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требующей постоянного перепроектирования с учетом изменяющихся субъектов и отношений к изучаемому предмету, а значит преобразующей и созидающей и практику развивающего обучения, и самих ее субъектов. Следовательно, ведущей </w:t>
      </w:r>
      <w:r>
        <w:rPr>
          <w:rFonts w:ascii="Times New Roman" w:hAnsi="Times New Roman"/>
          <w:sz w:val="28"/>
          <w:szCs w:val="28"/>
        </w:rPr>
        <w:t xml:space="preserve">деятельностью студентов – будущих педагогов </w:t>
      </w:r>
      <w:r>
        <w:rPr>
          <w:rFonts w:ascii="Times New Roman" w:hAnsi="Times New Roman"/>
          <w:sz w:val="28"/>
          <w:szCs w:val="28"/>
        </w:rPr>
        <w:noBreakHyphen/>
        <w:t xml:space="preserve"> является деятельность по формированию потребности в организации учебной деятельности. Такую деятельность мы называем учебной педагогической деятельностью. Ее основная задача – воспроизводство культуры теории и практики Системы развивающего обучения Д.Б. Эльконина</w:t>
      </w:r>
      <w:r>
        <w:rPr>
          <w:rFonts w:ascii="Times New Roman" w:hAnsi="Times New Roman"/>
          <w:sz w:val="28"/>
          <w:szCs w:val="28"/>
        </w:rPr>
        <w:noBreakHyphen/>
        <w:t xml:space="preserve">В.В. Давыдова. Поскольку потребность в организации учебной деятельности лежит в зоне ближайшего развития студентов, то учебная педагогическая деятельность должна осуществляться с помощью «ведущих взрослых» (педагогов профессиональных учебных заведений и учителей школ), сверстников (студентов) и детей (учеников). И поскольку целью учебной педагогической  деятельности является развитие теоретического мышления, то эту деятельность можно считать одной из форм </w:t>
      </w:r>
      <w:r>
        <w:rPr>
          <w:rFonts w:ascii="Times New Roman" w:hAnsi="Times New Roman"/>
          <w:bCs/>
          <w:iCs/>
          <w:sz w:val="28"/>
          <w:szCs w:val="28"/>
        </w:rPr>
        <w:t xml:space="preserve">коллективной мыследеятельности. Осуществляется учебная педагогическая деятельность решением системы </w:t>
      </w:r>
      <w:r>
        <w:rPr>
          <w:rFonts w:ascii="Times New Roman" w:hAnsi="Times New Roman"/>
          <w:bCs/>
          <w:i/>
          <w:iCs/>
          <w:sz w:val="28"/>
          <w:szCs w:val="28"/>
        </w:rPr>
        <w:t>учебных педагогических задач.</w:t>
      </w:r>
    </w:p>
    <w:p w:rsidR="00311081" w:rsidRDefault="00311081" w:rsidP="003110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Содержанием </w:t>
      </w:r>
      <w:r>
        <w:rPr>
          <w:rFonts w:ascii="Times New Roman" w:hAnsi="Times New Roman"/>
          <w:bCs/>
          <w:iCs/>
          <w:sz w:val="28"/>
          <w:szCs w:val="28"/>
        </w:rPr>
        <w:t>учебных педагогических задач</w:t>
      </w:r>
      <w:r>
        <w:rPr>
          <w:rFonts w:ascii="Times New Roman" w:hAnsi="Times New Roman"/>
          <w:sz w:val="28"/>
          <w:szCs w:val="28"/>
        </w:rPr>
        <w:t xml:space="preserve"> является связанная система двух подсистем теоретических понятий. Первая </w:t>
      </w:r>
      <w:r>
        <w:rPr>
          <w:rFonts w:ascii="Times New Roman" w:hAnsi="Times New Roman"/>
          <w:sz w:val="28"/>
          <w:szCs w:val="28"/>
        </w:rPr>
        <w:noBreakHyphen/>
        <w:t xml:space="preserve"> предметные теоретические понятия, изучаемые учениками в школе, и метод этих понятий, обеспечивающий освоение методик преподавания: знания о них, история и логика их становления и развития (Л.С. Выготский). Вторым важным содержанием учебных задач для студентов является сам проект «Система развивающего обучения», и как теоретическое понятие, и  как практическое продуктивное [4, с. 11] действие этого понятия, то есть как инновационная, созидающая себя практика проекта, его конкретизация, реализация и рефлексия (в данном случае, проекты занятий, программ, событий).</w:t>
      </w:r>
    </w:p>
    <w:p w:rsidR="00311081" w:rsidRDefault="00311081" w:rsidP="003110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нашему мнению основные риски связаны с тем, что большинство студентов не учились по системе РО в школе, не имеют опыта проживания полноценной учебной деятельности (УД). Следовательно, ими не прожиты в </w:t>
      </w:r>
      <w:r>
        <w:rPr>
          <w:rFonts w:ascii="Times New Roman" w:hAnsi="Times New Roman"/>
          <w:sz w:val="28"/>
          <w:szCs w:val="28"/>
        </w:rPr>
        <w:lastRenderedPageBreak/>
        <w:t>полной мере «достуденческие» возрасты. Приходится восполнять  этот опыт в профессиональном образовании.</w:t>
      </w:r>
    </w:p>
    <w:p w:rsidR="00311081" w:rsidRDefault="00311081" w:rsidP="003110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Местом проведения эксперимента является экспериментальная группа по прикладному бакалавриату набора 2010 года по психолого-педагогическому направлению, профиль – «Педагогика и психология начального образования» (базовая кафедра «Педагогика развития» Института педагогики, психологии и социологии Сибирского федерального университета).</w:t>
      </w:r>
    </w:p>
    <w:p w:rsidR="00311081" w:rsidRDefault="00311081" w:rsidP="003110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081" w:rsidRDefault="00311081" w:rsidP="003110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11081" w:rsidRDefault="00311081" w:rsidP="00311081">
      <w:pPr>
        <w:numPr>
          <w:ilvl w:val="0"/>
          <w:numId w:val="3"/>
        </w:numPr>
        <w:tabs>
          <w:tab w:val="left" w:pos="360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 В.В. Теория развивающего обучения. М.: Интор, 1996. 544с.</w:t>
      </w:r>
    </w:p>
    <w:p w:rsidR="00311081" w:rsidRDefault="00311081" w:rsidP="00311081">
      <w:pPr>
        <w:numPr>
          <w:ilvl w:val="0"/>
          <w:numId w:val="3"/>
        </w:numPr>
        <w:tabs>
          <w:tab w:val="left" w:pos="360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Щедровицкий П.Г. Проблема содержания в теории обучения и в современных образовательных практиках // Материалы конференции Педагогика развития: содержание образования как проблема. Красноярск, 1999.</w:t>
      </w:r>
    </w:p>
    <w:p w:rsidR="00311081" w:rsidRDefault="00311081" w:rsidP="00311081">
      <w:pPr>
        <w:numPr>
          <w:ilvl w:val="0"/>
          <w:numId w:val="3"/>
        </w:numPr>
        <w:tabs>
          <w:tab w:val="left" w:pos="360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Гуружапов В.А. Учебная деятельность в развивающем обучении (система Д.Б. Эльконина–В.В. Давыдова). Часть 1. Методическое пособие к дисциплине «Психологическая теория учебной деятельности». М.: АНО «ПЭБ», 2008. 80с.</w:t>
      </w:r>
    </w:p>
    <w:p w:rsidR="00311081" w:rsidRDefault="00311081" w:rsidP="00311081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Эльконин Б.Д. Основания прикладной психологии развития // Материалы конференции «Педагогика развития», ч. 1, Красноярск, 1995.</w:t>
      </w:r>
    </w:p>
    <w:p w:rsidR="00311081" w:rsidRDefault="00311081" w:rsidP="0031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FDE" w:rsidRDefault="00786FDE">
      <w:bookmarkStart w:id="0" w:name="_GoBack"/>
      <w:bookmarkEnd w:id="0"/>
    </w:p>
    <w:sectPr w:rsidR="0078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3C44"/>
    <w:multiLevelType w:val="multilevel"/>
    <w:tmpl w:val="499429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">
    <w:nsid w:val="2EF52EB2"/>
    <w:multiLevelType w:val="hybridMultilevel"/>
    <w:tmpl w:val="63EA9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4A512E"/>
    <w:multiLevelType w:val="hybridMultilevel"/>
    <w:tmpl w:val="E57436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75"/>
    <w:rsid w:val="00311081"/>
    <w:rsid w:val="00786FDE"/>
    <w:rsid w:val="00B3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8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8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8348</Characters>
  <Application>Microsoft Office Word</Application>
  <DocSecurity>0</DocSecurity>
  <Lines>69</Lines>
  <Paragraphs>19</Paragraphs>
  <ScaleCrop>false</ScaleCrop>
  <Company>Krokoz™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2013-11-30T07:34:00Z</dcterms:created>
  <dcterms:modified xsi:type="dcterms:W3CDTF">2013-11-30T07:34:00Z</dcterms:modified>
</cp:coreProperties>
</file>